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C7" w:rsidRDefault="007C56C7" w:rsidP="007C56C7">
      <w:pPr>
        <w:keepNext/>
        <w:framePr w:dropCap="drop" w:lines="3" w:wrap="around" w:vAnchor="text" w:hAnchor="page" w:x="1902" w:y="1"/>
        <w:spacing w:line="1241" w:lineRule="exact"/>
        <w:textAlignment w:val="baseline"/>
        <w:rPr>
          <w:b/>
          <w:bCs/>
          <w:i/>
          <w:iCs/>
          <w:position w:val="-17"/>
          <w:u w:val="single"/>
        </w:rPr>
      </w:pPr>
      <w:bookmarkStart w:id="0" w:name="OLE_LINK42"/>
      <w:bookmarkStart w:id="1" w:name="OLE_LINK40"/>
      <w:bookmarkStart w:id="2" w:name="OLE_LINK32"/>
    </w:p>
    <w:bookmarkEnd w:id="0"/>
    <w:bookmarkEnd w:id="1"/>
    <w:bookmarkEnd w:id="2"/>
    <w:p w:rsidR="00401EA6" w:rsidRDefault="00ED543D" w:rsidP="00ED543D">
      <w:pPr>
        <w:jc w:val="right"/>
        <w:rPr>
          <w:rFonts w:ascii="Bookman Old Style" w:hAnsi="Bookman Old Style"/>
          <w:b/>
          <w:i/>
          <w:sz w:val="28"/>
          <w:szCs w:val="28"/>
        </w:rPr>
      </w:pPr>
      <w:r w:rsidRPr="00401EA6">
        <w:rPr>
          <w:b/>
          <w:i/>
          <w:noProof/>
          <w:position w:val="-17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760D965" wp14:editId="7980BA2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57375" cy="781050"/>
            <wp:effectExtent l="0" t="0" r="9525" b="0"/>
            <wp:wrapSquare wrapText="bothSides"/>
            <wp:docPr id="1" name="Рисунок 1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Logo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1EA6" w:rsidRPr="00401EA6">
        <w:rPr>
          <w:rFonts w:ascii="Bookman Old Style" w:hAnsi="Bookman Old Style"/>
          <w:b/>
          <w:i/>
          <w:sz w:val="22"/>
          <w:szCs w:val="22"/>
        </w:rPr>
        <w:t>Общество с ограниченной</w:t>
      </w:r>
      <w:r w:rsidR="00401EA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401EA6" w:rsidRPr="00401EA6">
        <w:rPr>
          <w:rFonts w:ascii="Bookman Old Style" w:hAnsi="Bookman Old Style"/>
          <w:b/>
          <w:i/>
          <w:sz w:val="22"/>
          <w:szCs w:val="22"/>
        </w:rPr>
        <w:t>ответственностью</w:t>
      </w:r>
      <w:r w:rsidR="00401EA6" w:rsidRPr="00401EA6">
        <w:rPr>
          <w:b/>
          <w:i/>
          <w:noProof/>
          <w:position w:val="-17"/>
          <w:sz w:val="22"/>
          <w:szCs w:val="22"/>
        </w:rPr>
        <w:t xml:space="preserve"> </w:t>
      </w:r>
      <w:r w:rsidR="00401EA6">
        <w:rPr>
          <w:b/>
          <w:i/>
          <w:noProof/>
          <w:position w:val="-17"/>
          <w:sz w:val="22"/>
          <w:szCs w:val="22"/>
        </w:rPr>
        <w:t xml:space="preserve">                        </w:t>
      </w:r>
      <w:proofErr w:type="gramStart"/>
      <w:r w:rsidR="00401EA6">
        <w:rPr>
          <w:b/>
          <w:i/>
          <w:noProof/>
          <w:position w:val="-17"/>
          <w:sz w:val="22"/>
          <w:szCs w:val="22"/>
        </w:rPr>
        <w:t xml:space="preserve">   </w:t>
      </w:r>
      <w:r w:rsidR="00401EA6" w:rsidRPr="00401EA6">
        <w:rPr>
          <w:rFonts w:ascii="Bookman Old Style" w:hAnsi="Bookman Old Style"/>
          <w:b/>
          <w:i/>
          <w:sz w:val="28"/>
          <w:szCs w:val="28"/>
        </w:rPr>
        <w:t>«</w:t>
      </w:r>
      <w:proofErr w:type="gramEnd"/>
      <w:r w:rsidR="00401EA6" w:rsidRPr="00401EA6">
        <w:rPr>
          <w:rFonts w:ascii="Bookman Old Style" w:hAnsi="Bookman Old Style"/>
          <w:b/>
          <w:i/>
          <w:sz w:val="28"/>
          <w:szCs w:val="28"/>
        </w:rPr>
        <w:t>Консалтинговый центр «МОНОЛИТ»</w:t>
      </w:r>
      <w:r w:rsidR="00401EA6">
        <w:rPr>
          <w:rFonts w:ascii="Bookman Old Style" w:hAnsi="Bookman Old Style"/>
          <w:b/>
          <w:i/>
          <w:sz w:val="28"/>
          <w:szCs w:val="28"/>
        </w:rPr>
        <w:t xml:space="preserve">                                                                                   </w:t>
      </w:r>
    </w:p>
    <w:p w:rsidR="00ED543D" w:rsidRDefault="00ED543D" w:rsidP="00582721">
      <w:pPr>
        <w:rPr>
          <w:rFonts w:ascii="Bookman Old Style" w:hAnsi="Bookman Old Style"/>
          <w:b/>
          <w:i/>
          <w:sz w:val="20"/>
          <w:szCs w:val="20"/>
        </w:rPr>
      </w:pPr>
    </w:p>
    <w:p w:rsidR="00ED543D" w:rsidRDefault="00ED543D" w:rsidP="00ED543D">
      <w:pPr>
        <w:jc w:val="right"/>
        <w:rPr>
          <w:rFonts w:ascii="Bookman Old Style" w:hAnsi="Bookman Old Style"/>
          <w:b/>
          <w:i/>
          <w:sz w:val="20"/>
          <w:szCs w:val="20"/>
        </w:rPr>
      </w:pPr>
      <w:r w:rsidRPr="00ED543D">
        <w:rPr>
          <w:rFonts w:ascii="Bookman Old Style" w:hAnsi="Bookman Old Style"/>
          <w:b/>
          <w:i/>
          <w:sz w:val="20"/>
          <w:szCs w:val="20"/>
        </w:rPr>
        <w:t>8(495) 231-82-12</w:t>
      </w:r>
    </w:p>
    <w:p w:rsidR="00401EA6" w:rsidRPr="00ED543D" w:rsidRDefault="00401EA6" w:rsidP="00ED543D">
      <w:pPr>
        <w:jc w:val="right"/>
        <w:rPr>
          <w:rFonts w:ascii="Bookman Old Style" w:hAnsi="Bookman Old Style"/>
          <w:b/>
          <w:i/>
          <w:sz w:val="20"/>
          <w:szCs w:val="20"/>
        </w:rPr>
      </w:pPr>
      <w:r w:rsidRPr="00ED543D">
        <w:rPr>
          <w:rFonts w:ascii="Bookman Old Style" w:hAnsi="Bookman Old Style"/>
          <w:b/>
          <w:i/>
          <w:sz w:val="20"/>
          <w:szCs w:val="20"/>
        </w:rPr>
        <w:t>ОГРН 1125027019050</w:t>
      </w:r>
    </w:p>
    <w:p w:rsidR="00401EA6" w:rsidRPr="00ED543D" w:rsidRDefault="00401EA6" w:rsidP="00ED543D">
      <w:pPr>
        <w:jc w:val="right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</w:rPr>
        <w:t xml:space="preserve">  </w:t>
      </w:r>
      <w:r w:rsidRPr="00ED543D">
        <w:rPr>
          <w:rFonts w:ascii="Bookman Old Style" w:hAnsi="Bookman Old Style"/>
          <w:b/>
          <w:i/>
          <w:sz w:val="20"/>
          <w:szCs w:val="20"/>
        </w:rPr>
        <w:t xml:space="preserve">ИНН/КПП 5027195722/502701001              </w:t>
      </w:r>
      <w:r>
        <w:rPr>
          <w:rFonts w:ascii="Bookman Old Style" w:hAnsi="Bookman Old Style"/>
          <w:b/>
          <w:i/>
        </w:rPr>
        <w:t xml:space="preserve">                                                                                                           </w:t>
      </w:r>
      <w:r w:rsidRPr="00ED543D">
        <w:rPr>
          <w:rFonts w:ascii="Bookman Old Style" w:hAnsi="Bookman Old Style"/>
          <w:b/>
          <w:i/>
          <w:sz w:val="20"/>
          <w:szCs w:val="20"/>
        </w:rPr>
        <w:t>140000, Московская область, Люберцы, Октябрьский проспект, 127</w:t>
      </w:r>
    </w:p>
    <w:p w:rsidR="003F7077" w:rsidRDefault="003F7077" w:rsidP="00401EA6">
      <w:pPr>
        <w:pBdr>
          <w:bottom w:val="single" w:sz="12" w:space="1" w:color="auto"/>
        </w:pBdr>
        <w:spacing w:line="360" w:lineRule="auto"/>
        <w:rPr>
          <w:b/>
          <w:bCs/>
          <w:i/>
          <w:iCs/>
          <w:u w:val="single"/>
        </w:rPr>
      </w:pPr>
    </w:p>
    <w:p w:rsidR="003F7077" w:rsidRDefault="00ED543D" w:rsidP="00ED543D">
      <w:pPr>
        <w:jc w:val="right"/>
      </w:pPr>
      <w:r>
        <w:t xml:space="preserve">Утверждаю </w:t>
      </w:r>
    </w:p>
    <w:p w:rsidR="00ED543D" w:rsidRDefault="00ED543D" w:rsidP="00ED543D">
      <w:pPr>
        <w:jc w:val="right"/>
      </w:pPr>
    </w:p>
    <w:p w:rsidR="00ED543D" w:rsidRDefault="00ED543D" w:rsidP="00582721">
      <w:pPr>
        <w:jc w:val="right"/>
      </w:pPr>
      <w:r>
        <w:t>Коммерческий директор</w:t>
      </w:r>
      <w:r w:rsidR="00582721">
        <w:t xml:space="preserve"> </w:t>
      </w:r>
      <w:r>
        <w:t>______________ /Тарасова С.В/</w:t>
      </w:r>
    </w:p>
    <w:p w:rsidR="00ED543D" w:rsidRDefault="00ED543D" w:rsidP="00ED543D">
      <w:pPr>
        <w:jc w:val="right"/>
      </w:pPr>
    </w:p>
    <w:p w:rsidR="00ED543D" w:rsidRDefault="00ED543D" w:rsidP="00ED543D">
      <w:pPr>
        <w:jc w:val="right"/>
      </w:pPr>
      <w:r>
        <w:t>12 сентября 2016 года</w:t>
      </w:r>
    </w:p>
    <w:p w:rsidR="00ED543D" w:rsidRDefault="00ED543D" w:rsidP="00ED543D"/>
    <w:p w:rsidR="003F7077" w:rsidRDefault="00ED543D" w:rsidP="00ED543D">
      <w:pPr>
        <w:jc w:val="center"/>
      </w:pPr>
      <w:r>
        <w:t>Прайс-лист на бухгалтерские услуги на 2016/2017 гг.</w:t>
      </w:r>
    </w:p>
    <w:p w:rsidR="00ED543D" w:rsidRDefault="00ED543D"/>
    <w:tbl>
      <w:tblPr>
        <w:tblW w:w="9660" w:type="dxa"/>
        <w:tblLook w:val="04A0" w:firstRow="1" w:lastRow="0" w:firstColumn="1" w:lastColumn="0" w:noHBand="0" w:noVBand="1"/>
      </w:tblPr>
      <w:tblGrid>
        <w:gridCol w:w="7820"/>
        <w:gridCol w:w="1840"/>
      </w:tblGrid>
      <w:tr w:rsidR="00582721" w:rsidRPr="00582721" w:rsidTr="00582721">
        <w:trPr>
          <w:trHeight w:val="34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582721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КОМПЛЕКСНОЕ БУХГАЛТЕРСКОЕ ОБСЛУЖИВАНИЕ В МЕСЯЦ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827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Стоимость, руб.</w:t>
            </w:r>
          </w:p>
        </w:tc>
        <w:bookmarkStart w:id="3" w:name="_GoBack"/>
        <w:bookmarkEnd w:id="3"/>
      </w:tr>
      <w:tr w:rsidR="00582721" w:rsidRPr="00582721" w:rsidTr="00582721">
        <w:trPr>
          <w:trHeight w:val="31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u w:val="single"/>
              </w:rPr>
            </w:pPr>
            <w:r w:rsidRPr="00582721">
              <w:rPr>
                <w:rFonts w:ascii="Calibri" w:hAnsi="Calibri"/>
                <w:color w:val="000000"/>
                <w:u w:val="single"/>
              </w:rPr>
              <w:t>До 30 операций в месяц и до 5 человек в штате: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ОСНО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7 500,00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УСН 15%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6 000,00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УСН 6</w:t>
            </w:r>
            <w:proofErr w:type="gramStart"/>
            <w:r w:rsidRPr="00582721">
              <w:rPr>
                <w:rFonts w:ascii="Calibri" w:hAnsi="Calibri"/>
                <w:color w:val="000000"/>
              </w:rPr>
              <w:t>%,ЕНВД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5 000,00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u w:val="single"/>
              </w:rPr>
            </w:pPr>
            <w:r w:rsidRPr="00582721">
              <w:rPr>
                <w:rFonts w:ascii="Calibri" w:hAnsi="Calibri"/>
                <w:color w:val="000000"/>
                <w:u w:val="single"/>
              </w:rPr>
              <w:t>От 30 до 70 документов в месяц и до 5 человек в штате: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ОСНО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12 000,00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УСН 15%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10 000,00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УСН 6</w:t>
            </w:r>
            <w:proofErr w:type="gramStart"/>
            <w:r w:rsidRPr="00582721">
              <w:rPr>
                <w:rFonts w:ascii="Calibri" w:hAnsi="Calibri"/>
                <w:color w:val="000000"/>
              </w:rPr>
              <w:t>%,ЕНВД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6 000,00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u w:val="single"/>
              </w:rPr>
            </w:pPr>
            <w:r w:rsidRPr="00582721">
              <w:rPr>
                <w:rFonts w:ascii="Calibri" w:hAnsi="Calibri"/>
                <w:color w:val="000000"/>
                <w:u w:val="single"/>
              </w:rPr>
              <w:t>От 70 до 120 документов в месяц и до 10 человек в штате: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ОСНО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15 000,00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УСН 15%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12 000,00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УСН 6</w:t>
            </w:r>
            <w:proofErr w:type="gramStart"/>
            <w:r w:rsidRPr="00582721">
              <w:rPr>
                <w:rFonts w:ascii="Calibri" w:hAnsi="Calibri"/>
                <w:color w:val="000000"/>
              </w:rPr>
              <w:t>%,ЕНВД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8 000,00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u w:val="single"/>
              </w:rPr>
            </w:pPr>
            <w:r w:rsidRPr="00582721">
              <w:rPr>
                <w:rFonts w:ascii="Calibri" w:hAnsi="Calibri"/>
                <w:color w:val="000000"/>
                <w:u w:val="single"/>
              </w:rPr>
              <w:t>Каждая последующая операция: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100,00</w:t>
            </w:r>
          </w:p>
        </w:tc>
      </w:tr>
      <w:tr w:rsidR="00582721" w:rsidRPr="00582721" w:rsidTr="00582721">
        <w:trPr>
          <w:trHeight w:val="300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sz w:val="20"/>
                <w:szCs w:val="20"/>
              </w:rPr>
            </w:pPr>
          </w:p>
        </w:tc>
      </w:tr>
      <w:tr w:rsidR="00582721" w:rsidRPr="00582721" w:rsidTr="00582721">
        <w:trPr>
          <w:trHeight w:val="34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582721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КОМПЛЕКСНОЕ БУХГАЛТЕРСКОЕ ОБСЛУЖИВАНИЕ В КВАРТАЛ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827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Стоимость, руб.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u w:val="single"/>
              </w:rPr>
            </w:pPr>
            <w:r w:rsidRPr="00582721">
              <w:rPr>
                <w:rFonts w:ascii="Calibri" w:hAnsi="Calibri"/>
                <w:color w:val="000000"/>
                <w:u w:val="single"/>
              </w:rPr>
              <w:t>"Нулевая отчетность" за квартал: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u w:val="single"/>
              </w:rPr>
            </w:pP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ОСНО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5 000,00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УСН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3 000,00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u w:val="single"/>
              </w:rPr>
            </w:pPr>
            <w:r w:rsidRPr="00582721">
              <w:rPr>
                <w:rFonts w:ascii="Calibri" w:hAnsi="Calibri"/>
                <w:color w:val="000000"/>
                <w:u w:val="single"/>
              </w:rPr>
              <w:t>До 30 операций в квартал и до 2 человек в штате: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u w:val="single"/>
              </w:rPr>
            </w:pP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ОСНО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10 000,00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УСН 15%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8 000,00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УСН 6%, ЕНВД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6 000,00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u w:val="single"/>
              </w:rPr>
            </w:pPr>
            <w:r w:rsidRPr="00582721">
              <w:rPr>
                <w:rFonts w:ascii="Calibri" w:hAnsi="Calibri"/>
                <w:color w:val="000000"/>
                <w:u w:val="single"/>
              </w:rPr>
              <w:t>До 50 операций в квартал и до 5 человек в штате: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u w:val="single"/>
              </w:rPr>
            </w:pP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ОСНО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15 000,00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УСН 15%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12 000,00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УСН 6%, ЕНВД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9 000,00</w:t>
            </w:r>
          </w:p>
        </w:tc>
      </w:tr>
      <w:tr w:rsidR="00582721" w:rsidRPr="00582721" w:rsidTr="00582721">
        <w:trPr>
          <w:trHeight w:val="300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sz w:val="20"/>
                <w:szCs w:val="20"/>
              </w:rPr>
            </w:pPr>
          </w:p>
        </w:tc>
      </w:tr>
      <w:tr w:rsidR="00582721" w:rsidRPr="00582721" w:rsidTr="00582721">
        <w:trPr>
          <w:trHeight w:val="34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582721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ВОССТАНОВЛЕНИЕ БУХГАЛТЕРСКОГО УЧЕТА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827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Стоимость, руб.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до 30 операций в месяц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5 000,00</w:t>
            </w:r>
          </w:p>
        </w:tc>
      </w:tr>
      <w:tr w:rsidR="00582721" w:rsidRPr="00582721" w:rsidTr="00582721">
        <w:trPr>
          <w:trHeight w:val="33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от 30 до 80 операций в месяц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10 000,00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от 80 до 200 операций в месяц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20 000,00</w:t>
            </w:r>
          </w:p>
        </w:tc>
      </w:tr>
      <w:tr w:rsidR="00582721" w:rsidRPr="00582721" w:rsidTr="00582721">
        <w:trPr>
          <w:trHeight w:val="300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sz w:val="20"/>
                <w:szCs w:val="20"/>
              </w:rPr>
            </w:pPr>
          </w:p>
        </w:tc>
      </w:tr>
      <w:tr w:rsidR="00582721" w:rsidRPr="00582721" w:rsidTr="00582721">
        <w:trPr>
          <w:trHeight w:val="34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582721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lastRenderedPageBreak/>
              <w:t>РАЗОВЫЕ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827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Стоимость, руб.</w:t>
            </w:r>
          </w:p>
        </w:tc>
      </w:tr>
      <w:tr w:rsidR="00582721" w:rsidRPr="00582721" w:rsidTr="00582721">
        <w:trPr>
          <w:trHeight w:val="63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Консультация по ведению бухгалтерского и налогового учета всех форм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750,00/час</w:t>
            </w:r>
          </w:p>
        </w:tc>
      </w:tr>
      <w:tr w:rsidR="00582721" w:rsidRPr="00582721" w:rsidTr="00582721">
        <w:trPr>
          <w:trHeight w:val="63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Составление первичной документации (кассовые документы, авансовые отчеты, документы складского учета, платежные поручения)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50,00/документ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u w:val="single"/>
              </w:rPr>
            </w:pPr>
            <w:r w:rsidRPr="00582721">
              <w:rPr>
                <w:rFonts w:ascii="Calibri" w:hAnsi="Calibri"/>
                <w:color w:val="000000"/>
                <w:u w:val="single"/>
              </w:rPr>
              <w:t>Расчеты по заработной плате: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u w:val="single"/>
              </w:rPr>
            </w:pP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Расчет заработной платы на одного человека за месяц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500,00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Подготовка данных персонифицированного учета в ПФР (до 5 человек)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5000/год</w:t>
            </w:r>
          </w:p>
        </w:tc>
      </w:tr>
      <w:tr w:rsidR="00582721" w:rsidRPr="00582721" w:rsidTr="00582721">
        <w:trPr>
          <w:trHeight w:val="63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Составление и сдача индивидуальных сведений в ПФР и ИФС на одного человека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500,00</w:t>
            </w:r>
          </w:p>
        </w:tc>
      </w:tr>
      <w:tr w:rsidR="00582721" w:rsidRPr="00582721" w:rsidTr="00582721">
        <w:trPr>
          <w:trHeight w:val="300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Default="00582721" w:rsidP="00582721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  <w:p w:rsidR="00582721" w:rsidRPr="00582721" w:rsidRDefault="00582721" w:rsidP="00582721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Подготовка отдельных деклараций по данным клиента: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УСН (годовая)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3 000,00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ЕНВД (квартальная)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3 000,00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Статистика (годовая, квартальная)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1 500,00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6-НДФЛ (квартальная, до 5 человек)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1 500,00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2-НДФЛ (годовая, до 5 человек)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3 000,00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НДС, Прибыль, Имущество и др.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3 000,00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Бухгалтерская отчетность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3 000,00</w:t>
            </w:r>
          </w:p>
        </w:tc>
      </w:tr>
      <w:tr w:rsidR="00582721" w:rsidRPr="00582721" w:rsidTr="00582721">
        <w:trPr>
          <w:trHeight w:val="300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sz w:val="20"/>
                <w:szCs w:val="20"/>
              </w:rPr>
            </w:pP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 xml:space="preserve">Комплект квартальной бухгалтерской и налоговой отчетности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8 000,00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Комплект годовой бухгалтерской и налоговой отчетности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20 000,00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Проведение сверки с ИФНС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10 000,00/год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Составление учетной политики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2 000,00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Подготовка акта сверки с контрагентами (до 10 наименований)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5 000,00/год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Курьерские услуги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350,00/выезд</w:t>
            </w:r>
          </w:p>
        </w:tc>
      </w:tr>
      <w:tr w:rsidR="00582721" w:rsidRPr="00582721" w:rsidTr="00582721">
        <w:trPr>
          <w:trHeight w:val="300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sz w:val="20"/>
                <w:szCs w:val="20"/>
              </w:rPr>
            </w:pP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b/>
                <w:bCs/>
                <w:color w:val="000000"/>
              </w:rPr>
            </w:pPr>
            <w:r w:rsidRPr="00582721">
              <w:rPr>
                <w:rFonts w:ascii="Calibri" w:hAnsi="Calibri"/>
                <w:b/>
                <w:bCs/>
                <w:color w:val="000000"/>
              </w:rPr>
              <w:t>Надбавки, применяемые к базовой стоимости бухгалтерских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827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Надбавка, %</w:t>
            </w:r>
          </w:p>
        </w:tc>
      </w:tr>
      <w:tr w:rsidR="00582721" w:rsidRPr="00582721" w:rsidTr="00582721">
        <w:trPr>
          <w:trHeight w:val="52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2721">
              <w:rPr>
                <w:rFonts w:ascii="Calibri" w:hAnsi="Calibri"/>
                <w:color w:val="000000"/>
                <w:sz w:val="20"/>
                <w:szCs w:val="20"/>
              </w:rPr>
              <w:t xml:space="preserve">В случае расхождения между налоговым и </w:t>
            </w:r>
            <w:proofErr w:type="spellStart"/>
            <w:r w:rsidRPr="00582721">
              <w:rPr>
                <w:rFonts w:ascii="Calibri" w:hAnsi="Calibri"/>
                <w:color w:val="000000"/>
                <w:sz w:val="20"/>
                <w:szCs w:val="20"/>
              </w:rPr>
              <w:t>бухгалтеским</w:t>
            </w:r>
            <w:proofErr w:type="spellEnd"/>
            <w:r w:rsidRPr="00582721">
              <w:rPr>
                <w:rFonts w:ascii="Calibri" w:hAnsi="Calibri"/>
                <w:color w:val="000000"/>
                <w:sz w:val="20"/>
                <w:szCs w:val="20"/>
              </w:rPr>
              <w:t xml:space="preserve"> учетом (кредиты, </w:t>
            </w:r>
            <w:proofErr w:type="gramStart"/>
            <w:r w:rsidRPr="00582721">
              <w:rPr>
                <w:rFonts w:ascii="Calibri" w:hAnsi="Calibri"/>
                <w:color w:val="000000"/>
                <w:sz w:val="20"/>
                <w:szCs w:val="20"/>
              </w:rPr>
              <w:t>лизинг ,</w:t>
            </w:r>
            <w:proofErr w:type="gramEnd"/>
            <w:r w:rsidRPr="00582721">
              <w:rPr>
                <w:rFonts w:ascii="Calibri" w:hAnsi="Calibri"/>
                <w:color w:val="000000"/>
                <w:sz w:val="20"/>
                <w:szCs w:val="20"/>
              </w:rPr>
              <w:t xml:space="preserve"> производство)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15,00</w:t>
            </w:r>
          </w:p>
        </w:tc>
      </w:tr>
      <w:tr w:rsidR="00582721" w:rsidRPr="00582721" w:rsidTr="00582721">
        <w:trPr>
          <w:trHeight w:val="30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2721">
              <w:rPr>
                <w:rFonts w:ascii="Calibri" w:hAnsi="Calibri"/>
                <w:color w:val="000000"/>
                <w:sz w:val="20"/>
                <w:szCs w:val="20"/>
              </w:rPr>
              <w:t>Операции с ценными бумагами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15,00</w:t>
            </w:r>
          </w:p>
        </w:tc>
      </w:tr>
      <w:tr w:rsidR="00582721" w:rsidRPr="00582721" w:rsidTr="00582721">
        <w:trPr>
          <w:trHeight w:val="30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2721">
              <w:rPr>
                <w:rFonts w:ascii="Calibri" w:hAnsi="Calibri"/>
                <w:color w:val="000000"/>
                <w:sz w:val="20"/>
                <w:szCs w:val="20"/>
              </w:rPr>
              <w:t>Розничная торговля с ККТ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15,00</w:t>
            </w:r>
          </w:p>
        </w:tc>
      </w:tr>
      <w:tr w:rsidR="00582721" w:rsidRPr="00582721" w:rsidTr="00582721">
        <w:trPr>
          <w:trHeight w:val="78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2721">
              <w:rPr>
                <w:rFonts w:ascii="Calibri" w:hAnsi="Calibri"/>
                <w:color w:val="000000"/>
                <w:sz w:val="20"/>
                <w:szCs w:val="20"/>
              </w:rPr>
              <w:t xml:space="preserve">Строительство, производство, общепит и другие виды, требующие проведение </w:t>
            </w:r>
            <w:proofErr w:type="gramStart"/>
            <w:r w:rsidRPr="00582721">
              <w:rPr>
                <w:rFonts w:ascii="Calibri" w:hAnsi="Calibri"/>
                <w:color w:val="000000"/>
                <w:sz w:val="20"/>
                <w:szCs w:val="20"/>
              </w:rPr>
              <w:t>внутри-производственных</w:t>
            </w:r>
            <w:proofErr w:type="gramEnd"/>
            <w:r w:rsidRPr="00582721">
              <w:rPr>
                <w:rFonts w:ascii="Calibri" w:hAnsi="Calibri"/>
                <w:color w:val="000000"/>
                <w:sz w:val="20"/>
                <w:szCs w:val="20"/>
              </w:rPr>
              <w:t xml:space="preserve"> операций: списание сырья, получение </w:t>
            </w:r>
            <w:proofErr w:type="spellStart"/>
            <w:r w:rsidRPr="00582721">
              <w:rPr>
                <w:rFonts w:ascii="Calibri" w:hAnsi="Calibri"/>
                <w:color w:val="000000"/>
                <w:sz w:val="20"/>
                <w:szCs w:val="20"/>
              </w:rPr>
              <w:t>готовй</w:t>
            </w:r>
            <w:proofErr w:type="spellEnd"/>
            <w:r w:rsidRPr="00582721">
              <w:rPr>
                <w:rFonts w:ascii="Calibri" w:hAnsi="Calibri"/>
                <w:color w:val="000000"/>
                <w:sz w:val="20"/>
                <w:szCs w:val="20"/>
              </w:rPr>
              <w:t xml:space="preserve"> продукции, калькуляция себестоимости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25,00</w:t>
            </w:r>
          </w:p>
        </w:tc>
      </w:tr>
      <w:tr w:rsidR="00582721" w:rsidRPr="00582721" w:rsidTr="00582721">
        <w:trPr>
          <w:trHeight w:val="30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2721">
              <w:rPr>
                <w:rFonts w:ascii="Calibri" w:hAnsi="Calibri"/>
                <w:color w:val="000000"/>
                <w:sz w:val="20"/>
                <w:szCs w:val="20"/>
              </w:rPr>
              <w:t>Импортно-экспортные операции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20,00</w:t>
            </w:r>
          </w:p>
        </w:tc>
      </w:tr>
      <w:tr w:rsidR="00582721" w:rsidRPr="00582721" w:rsidTr="00582721">
        <w:trPr>
          <w:trHeight w:val="30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2721">
              <w:rPr>
                <w:rFonts w:ascii="Calibri" w:hAnsi="Calibri"/>
                <w:color w:val="000000"/>
                <w:sz w:val="20"/>
                <w:szCs w:val="20"/>
              </w:rPr>
              <w:t>Торговля акцизными товарами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5,00</w:t>
            </w:r>
          </w:p>
        </w:tc>
      </w:tr>
      <w:tr w:rsidR="00582721" w:rsidRPr="00582721" w:rsidTr="00582721">
        <w:trPr>
          <w:trHeight w:val="30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2721">
              <w:rPr>
                <w:rFonts w:ascii="Calibri" w:hAnsi="Calibri"/>
                <w:color w:val="000000"/>
                <w:sz w:val="20"/>
                <w:szCs w:val="20"/>
              </w:rPr>
              <w:t>Различные ставки НДС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</w:tr>
      <w:tr w:rsidR="00582721" w:rsidRPr="00582721" w:rsidTr="00582721">
        <w:trPr>
          <w:trHeight w:val="30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2721">
              <w:rPr>
                <w:rFonts w:ascii="Calibri" w:hAnsi="Calibri"/>
                <w:color w:val="000000"/>
                <w:sz w:val="20"/>
                <w:szCs w:val="20"/>
              </w:rPr>
              <w:t>Посредническая деятельность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15,00</w:t>
            </w:r>
          </w:p>
        </w:tc>
      </w:tr>
      <w:tr w:rsidR="00582721" w:rsidRPr="00582721" w:rsidTr="00582721">
        <w:trPr>
          <w:trHeight w:val="300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sz w:val="20"/>
                <w:szCs w:val="20"/>
              </w:rPr>
            </w:pP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b/>
                <w:bCs/>
                <w:color w:val="000000"/>
              </w:rPr>
            </w:pPr>
            <w:r w:rsidRPr="00582721">
              <w:rPr>
                <w:rFonts w:ascii="Calibri" w:hAnsi="Calibri"/>
                <w:b/>
                <w:bCs/>
                <w:color w:val="000000"/>
              </w:rPr>
              <w:t>Скидки, применяемые к базовой стоимости бухгалтерских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827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Скидка, %</w:t>
            </w:r>
          </w:p>
        </w:tc>
      </w:tr>
      <w:tr w:rsidR="00582721" w:rsidRPr="00582721" w:rsidTr="00582721">
        <w:trPr>
          <w:trHeight w:val="30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2721">
              <w:rPr>
                <w:rFonts w:ascii="Calibri" w:hAnsi="Calibri"/>
                <w:color w:val="000000"/>
                <w:sz w:val="20"/>
                <w:szCs w:val="20"/>
              </w:rPr>
              <w:t>Самостоятельное ведение складского учета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</w:tr>
    </w:tbl>
    <w:p w:rsidR="00401EA6" w:rsidRPr="003F7077" w:rsidRDefault="00401EA6" w:rsidP="00ED543D">
      <w:pPr>
        <w:rPr>
          <w:sz w:val="26"/>
          <w:szCs w:val="26"/>
        </w:rPr>
      </w:pPr>
    </w:p>
    <w:sectPr w:rsidR="00401EA6" w:rsidRPr="003F7077" w:rsidSect="00582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1A"/>
    <w:rsid w:val="000C391A"/>
    <w:rsid w:val="003004B2"/>
    <w:rsid w:val="003F7077"/>
    <w:rsid w:val="00401EA6"/>
    <w:rsid w:val="00582721"/>
    <w:rsid w:val="007C56C7"/>
    <w:rsid w:val="008C5E6F"/>
    <w:rsid w:val="00A761BF"/>
    <w:rsid w:val="00BC29CC"/>
    <w:rsid w:val="00DD7466"/>
    <w:rsid w:val="00E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F0ADB-85F1-42E8-8D74-A4DB077D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01EA6"/>
    <w:pPr>
      <w:widowControl w:val="0"/>
      <w:tabs>
        <w:tab w:val="left" w:pos="3119"/>
      </w:tabs>
      <w:ind w:firstLine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01E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401E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 2"/>
    <w:basedOn w:val="1"/>
    <w:next w:val="1"/>
    <w:rsid w:val="00401EA6"/>
    <w:pPr>
      <w:keepNext/>
      <w:jc w:val="center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761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1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cp:lastPrinted>2016-10-18T10:37:00Z</cp:lastPrinted>
  <dcterms:created xsi:type="dcterms:W3CDTF">2016-10-19T07:00:00Z</dcterms:created>
  <dcterms:modified xsi:type="dcterms:W3CDTF">2016-10-19T07:00:00Z</dcterms:modified>
</cp:coreProperties>
</file>